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BD" w:rsidRPr="00EE078D" w:rsidRDefault="00B934BD" w:rsidP="00EE078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03C44"/>
          <w:sz w:val="36"/>
          <w:szCs w:val="36"/>
          <w:lang w:eastAsia="ru-RU"/>
        </w:rPr>
      </w:pPr>
      <w:r w:rsidRPr="00EE078D">
        <w:rPr>
          <w:rFonts w:ascii="Tahoma" w:eastAsia="Times New Roman" w:hAnsi="Tahoma" w:cs="Tahoma"/>
          <w:b/>
          <w:color w:val="303C44"/>
          <w:sz w:val="36"/>
          <w:szCs w:val="36"/>
          <w:lang w:eastAsia="ru-RU"/>
        </w:rPr>
        <w:t>Международный конкурс социальной рекламы «Вместе против коррупции!»</w:t>
      </w:r>
    </w:p>
    <w:p w:rsidR="00B934BD" w:rsidRPr="00B934BD" w:rsidRDefault="00B934BD" w:rsidP="00B934B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934BD" w:rsidRPr="00EE078D" w:rsidRDefault="00EF3174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="00B934BD" w:rsidRPr="00EE078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Генеральная прокуратура РФ</w:t>
        </w:r>
      </w:hyperlink>
      <w:r w:rsidR="00B934BD"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2018 году выступает организатором Международного молодежного конкурса социальной рекламы антикоррупционной направленности на тему: «Вместе против коррупции!».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проводится в рамках деятельности Межгосударственного совета по противодействию коррупции, </w:t>
      </w:r>
      <w:proofErr w:type="gram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соглашение</w:t>
      </w:r>
      <w:proofErr w:type="gram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 образовании которого подписали Армения, Беларусь, Казахстан, Кыргызстан и Таджикистан, выступающие </w:t>
      </w:r>
      <w:proofErr w:type="spell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соорганизаторами</w:t>
      </w:r>
      <w:proofErr w:type="spell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мероприятия.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Конкурсантам в возрасте от 14 до 35 лет предлагается подготовить свои работы в формате плакатов или видеороликов.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Приём работ будет осуществляться со 2 июля по 19 октября 2018 года на официальном сайте конкурса http://anticorruption.life по двум номинациям – социальный плакат и социальный видеоролик.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правилами проведения конкурса можно ознакомиться на сайте Генеральной </w:t>
      </w:r>
      <w:hyperlink r:id="rId6" w:history="1">
        <w:r w:rsidRPr="00EE078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прокуратуры</w:t>
        </w:r>
      </w:hyperlink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РФ в разделе «Противодействие коррупции» www.genproc.gov.ru/</w:t>
      </w:r>
      <w:proofErr w:type="spell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anticor</w:t>
      </w:r>
      <w:proofErr w:type="spell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konkurs-vmeste-protiv-korrupcii</w:t>
      </w:r>
      <w:proofErr w:type="spell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о проведении конкурса размещена на официальном сайте Генеральной </w:t>
      </w:r>
      <w:hyperlink r:id="rId7" w:history="1">
        <w:r w:rsidRPr="00EE078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прокуратуры</w:t>
        </w:r>
      </w:hyperlink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РФ www.genproc.gov.ru/</w:t>
      </w:r>
      <w:proofErr w:type="spell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anticor</w:t>
      </w:r>
      <w:proofErr w:type="spell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/</w:t>
      </w:r>
      <w:proofErr w:type="spellStart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konkurs-vmeste-protiv-korrupcii</w:t>
      </w:r>
      <w:proofErr w:type="spellEnd"/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934BD" w:rsidRPr="00EE078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Организаторы рассчитывают на то, что индивидуальная авторская визуализация коррупции как международной проблемы сможет стать дополнительным эффективным инструментом профилактики преступности в этой сфере, будет содействовать формированию в общественном сознании нетерпимости к любым коррупционным проявлениям.</w:t>
      </w:r>
    </w:p>
    <w:p w:rsidR="00B934BD" w:rsidRDefault="00B934BD" w:rsidP="00EE078D">
      <w:pPr>
        <w:shd w:val="clear" w:color="auto" w:fill="FFFFFF"/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78D">
        <w:rPr>
          <w:rFonts w:ascii="Times New Roman" w:eastAsia="Times New Roman" w:hAnsi="Times New Roman" w:cs="Times New Roman"/>
          <w:sz w:val="32"/>
          <w:szCs w:val="32"/>
          <w:lang w:eastAsia="ru-RU"/>
        </w:rPr>
        <w:t>Торжественная церемония награждения победителей конкурса будет приурочена к Международному дню борьбы с коррупцией 9 декабря.</w:t>
      </w:r>
    </w:p>
    <w:p w:rsidR="00EE078D" w:rsidRDefault="00EE078D" w:rsidP="00EE078D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78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Владивостокская межрайонная природоохранная прокуратура</w:t>
      </w:r>
    </w:p>
    <w:p w:rsidR="00EE078D" w:rsidRPr="00EE078D" w:rsidRDefault="00EE078D" w:rsidP="00EE078D">
      <w:pPr>
        <w:shd w:val="clear" w:color="auto" w:fill="FFFFFF"/>
        <w:spacing w:after="0" w:line="300" w:lineRule="atLeast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E07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Амурской бассейновой природоохранной прокуратуры</w:t>
      </w:r>
    </w:p>
    <w:sectPr w:rsidR="00EE078D" w:rsidRPr="00EE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BD"/>
    <w:rsid w:val="00B934BD"/>
    <w:rsid w:val="00BE0B50"/>
    <w:rsid w:val="00E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4">
    <w:name w:val="date4"/>
    <w:basedOn w:val="a0"/>
    <w:rsid w:val="00B934BD"/>
    <w:rPr>
      <w:rFonts w:ascii="Tahoma" w:hAnsi="Tahoma" w:cs="Tahoma" w:hint="default"/>
      <w:vanish w:val="0"/>
      <w:webHidden w:val="0"/>
      <w:color w:val="A7AFB5"/>
      <w:sz w:val="17"/>
      <w:szCs w:val="17"/>
      <w:specVanish w:val="0"/>
    </w:rPr>
  </w:style>
  <w:style w:type="character" w:customStyle="1" w:styleId="title4">
    <w:name w:val="title4"/>
    <w:basedOn w:val="a0"/>
    <w:rsid w:val="00B934B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4">
    <w:name w:val="date4"/>
    <w:basedOn w:val="a0"/>
    <w:rsid w:val="00B934BD"/>
    <w:rPr>
      <w:rFonts w:ascii="Tahoma" w:hAnsi="Tahoma" w:cs="Tahoma" w:hint="default"/>
      <w:vanish w:val="0"/>
      <w:webHidden w:val="0"/>
      <w:color w:val="A7AFB5"/>
      <w:sz w:val="17"/>
      <w:szCs w:val="17"/>
      <w:specVanish w:val="0"/>
    </w:rPr>
  </w:style>
  <w:style w:type="character" w:customStyle="1" w:styleId="title4">
    <w:name w:val="title4"/>
    <w:basedOn w:val="a0"/>
    <w:rsid w:val="00B934B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67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166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78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crf.ru/" TargetMode="External"/><Relationship Id="rId5" Type="http://schemas.openxmlformats.org/officeDocument/2006/relationships/hyperlink" Target="http://procrf.ru/region/1-generalnaya-prokuratura-rf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Samoilenko</dc:creator>
  <cp:lastModifiedBy>Oksana Samoilenko</cp:lastModifiedBy>
  <cp:revision>2</cp:revision>
  <dcterms:created xsi:type="dcterms:W3CDTF">2018-05-16T04:35:00Z</dcterms:created>
  <dcterms:modified xsi:type="dcterms:W3CDTF">2018-05-16T04:35:00Z</dcterms:modified>
</cp:coreProperties>
</file>